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D" w:rsidRPr="00FF3868" w:rsidRDefault="00282F7D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282F7D" w:rsidRDefault="0048525D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2014年度　</w:t>
      </w:r>
      <w:r w:rsidR="00CF4B3E">
        <w:rPr>
          <w:rFonts w:ascii="Meiryo UI" w:eastAsia="Meiryo UI" w:hAnsi="Meiryo UI" w:cs="Meiryo UI" w:hint="eastAsia"/>
          <w:sz w:val="28"/>
          <w:szCs w:val="28"/>
        </w:rPr>
        <w:t>技術</w:t>
      </w:r>
      <w:r w:rsidR="00D5757B">
        <w:rPr>
          <w:rFonts w:ascii="Meiryo UI" w:eastAsia="Meiryo UI" w:hAnsi="Meiryo UI" w:cs="Meiryo UI" w:hint="eastAsia"/>
          <w:sz w:val="28"/>
          <w:szCs w:val="28"/>
        </w:rPr>
        <w:t>委員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会</w:t>
      </w:r>
    </w:p>
    <w:p w:rsidR="005F1257" w:rsidRPr="005F1257" w:rsidRDefault="00D5757B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第</w:t>
      </w:r>
      <w:r w:rsidR="009767B1">
        <w:rPr>
          <w:rFonts w:ascii="Meiryo UI" w:eastAsia="Meiryo UI" w:hAnsi="Meiryo UI" w:cs="Meiryo UI"/>
          <w:sz w:val="28"/>
          <w:szCs w:val="28"/>
        </w:rPr>
        <w:t>3</w:t>
      </w:r>
      <w:r>
        <w:rPr>
          <w:rFonts w:ascii="Meiryo UI" w:eastAsia="Meiryo UI" w:hAnsi="Meiryo UI" w:cs="Meiryo UI" w:hint="eastAsia"/>
          <w:sz w:val="28"/>
          <w:szCs w:val="28"/>
        </w:rPr>
        <w:t>回</w:t>
      </w:r>
      <w:r w:rsidR="006557CF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アジェンダ</w:t>
      </w:r>
      <w:bookmarkStart w:id="0" w:name="_GoBack"/>
      <w:bookmarkEnd w:id="0"/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■日時：201</w:t>
      </w:r>
      <w:r w:rsidR="00970CBD">
        <w:rPr>
          <w:rFonts w:ascii="Meiryo UI" w:eastAsia="Meiryo UI" w:hAnsi="Meiryo UI" w:cs="Meiryo UI"/>
          <w:sz w:val="24"/>
        </w:rPr>
        <w:t>5</w:t>
      </w:r>
      <w:r w:rsidRPr="006D60EF">
        <w:rPr>
          <w:rFonts w:ascii="Meiryo UI" w:eastAsia="Meiryo UI" w:hAnsi="Meiryo UI" w:cs="Meiryo UI" w:hint="eastAsia"/>
          <w:sz w:val="24"/>
        </w:rPr>
        <w:t>年</w:t>
      </w:r>
      <w:r w:rsidR="009767B1">
        <w:rPr>
          <w:rFonts w:ascii="Meiryo UI" w:eastAsia="Meiryo UI" w:hAnsi="Meiryo UI" w:cs="Meiryo UI"/>
          <w:sz w:val="24"/>
        </w:rPr>
        <w:t>3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 w:rsidR="00A55536">
        <w:rPr>
          <w:rFonts w:ascii="Meiryo UI" w:eastAsia="Meiryo UI" w:hAnsi="Meiryo UI" w:cs="Meiryo UI"/>
          <w:sz w:val="24"/>
        </w:rPr>
        <w:t>3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 w:rsidR="00970CBD">
        <w:rPr>
          <w:rFonts w:ascii="Meiryo UI" w:eastAsia="Meiryo UI" w:hAnsi="Meiryo UI" w:cs="Meiryo UI" w:hint="eastAsia"/>
          <w:sz w:val="24"/>
        </w:rPr>
        <w:t>火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 w:rsidR="009767B1">
        <w:rPr>
          <w:rFonts w:ascii="Meiryo UI" w:eastAsia="Meiryo UI" w:hAnsi="Meiryo UI" w:cs="Meiryo UI"/>
          <w:sz w:val="24"/>
        </w:rPr>
        <w:t>10</w:t>
      </w:r>
      <w:r w:rsidR="007232B4" w:rsidRPr="006D60EF">
        <w:rPr>
          <w:rFonts w:ascii="Meiryo UI" w:eastAsia="Meiryo UI" w:hAnsi="Meiryo UI" w:cs="Meiryo UI" w:hint="eastAsia"/>
          <w:sz w:val="24"/>
        </w:rPr>
        <w:t>:</w:t>
      </w:r>
      <w:r w:rsidR="009767B1">
        <w:rPr>
          <w:rFonts w:ascii="Meiryo UI" w:eastAsia="Meiryo UI" w:hAnsi="Meiryo UI" w:cs="Meiryo UI"/>
          <w:sz w:val="24"/>
        </w:rPr>
        <w:t>0</w:t>
      </w:r>
      <w:r w:rsidR="007232B4" w:rsidRPr="006D60EF">
        <w:rPr>
          <w:rFonts w:ascii="Meiryo UI" w:eastAsia="Meiryo UI" w:hAnsi="Meiryo UI" w:cs="Meiryo UI" w:hint="eastAsia"/>
          <w:sz w:val="24"/>
        </w:rPr>
        <w:t>0-</w:t>
      </w:r>
      <w:r w:rsidR="00CF4B3E">
        <w:rPr>
          <w:rFonts w:ascii="Meiryo UI" w:eastAsia="Meiryo UI" w:hAnsi="Meiryo UI" w:cs="Meiryo UI" w:hint="eastAsia"/>
          <w:sz w:val="24"/>
        </w:rPr>
        <w:t>1</w:t>
      </w:r>
      <w:r w:rsidR="009767B1">
        <w:rPr>
          <w:rFonts w:ascii="Meiryo UI" w:eastAsia="Meiryo UI" w:hAnsi="Meiryo UI" w:cs="Meiryo UI"/>
          <w:sz w:val="24"/>
        </w:rPr>
        <w:t>2</w:t>
      </w:r>
      <w:r w:rsidR="00092E54">
        <w:rPr>
          <w:rFonts w:ascii="Meiryo UI" w:eastAsia="Meiryo UI" w:hAnsi="Meiryo UI" w:cs="Meiryo UI" w:hint="eastAsia"/>
          <w:sz w:val="24"/>
        </w:rPr>
        <w:t>:</w:t>
      </w:r>
      <w:r w:rsidR="0083758B">
        <w:rPr>
          <w:rFonts w:ascii="Meiryo UI" w:eastAsia="Meiryo UI" w:hAnsi="Meiryo UI" w:cs="Meiryo UI"/>
          <w:sz w:val="24"/>
        </w:rPr>
        <w:t>0</w:t>
      </w:r>
      <w:r w:rsidRPr="006D60EF">
        <w:rPr>
          <w:rFonts w:ascii="Meiryo UI" w:eastAsia="Meiryo UI" w:hAnsi="Meiryo UI" w:cs="Meiryo UI" w:hint="eastAsia"/>
          <w:sz w:val="24"/>
        </w:rPr>
        <w:t>0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SimSun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■場所：</w:t>
      </w:r>
      <w:r w:rsidR="00137F23">
        <w:rPr>
          <w:rFonts w:ascii="Meiryo UI" w:eastAsia="Meiryo UI" w:hAnsi="Meiryo UI" w:cs="Meiryo UI" w:hint="eastAsia"/>
          <w:sz w:val="24"/>
          <w:lang w:eastAsia="zh-CN"/>
        </w:rPr>
        <w:t>三菱総合研究所</w:t>
      </w:r>
      <w:r w:rsidR="00D81E5B" w:rsidRPr="00D81E5B">
        <w:rPr>
          <w:rFonts w:ascii="Meiryo UI" w:eastAsia="Meiryo UI" w:hAnsi="Meiryo UI" w:cs="Meiryo UI" w:hint="eastAsia"/>
          <w:sz w:val="24"/>
        </w:rPr>
        <w:t>大会議室D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議題</w:t>
      </w:r>
    </w:p>
    <w:p w:rsidR="00970CBD" w:rsidRDefault="004B5425" w:rsidP="00282F7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１．</w:t>
      </w:r>
      <w:r w:rsidR="009767B1">
        <w:rPr>
          <w:rFonts w:ascii="Meiryo UI" w:eastAsia="Meiryo UI" w:hAnsi="Meiryo UI" w:cs="Meiryo UI" w:hint="eastAsia"/>
          <w:sz w:val="24"/>
        </w:rPr>
        <w:t>評価版ツールの状況報告</w:t>
      </w:r>
    </w:p>
    <w:p w:rsidR="00D5757B" w:rsidRPr="006155B5" w:rsidRDefault="00970CBD" w:rsidP="00282F7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２．</w:t>
      </w:r>
      <w:r w:rsidR="0083758B">
        <w:rPr>
          <w:rFonts w:ascii="Meiryo UI" w:eastAsia="Meiryo UI" w:hAnsi="Meiryo UI" w:cs="Meiryo UI"/>
          <w:sz w:val="24"/>
        </w:rPr>
        <w:t>次年度テーマの検討</w:t>
      </w:r>
    </w:p>
    <w:p w:rsidR="00CF4B3E" w:rsidRPr="006155B5" w:rsidRDefault="00970CBD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３</w:t>
      </w:r>
      <w:r w:rsidR="00CF4B3E" w:rsidRPr="006155B5">
        <w:rPr>
          <w:rFonts w:ascii="Meiryo UI" w:eastAsia="Meiryo UI" w:hAnsi="Meiryo UI" w:cs="Meiryo UI" w:hint="eastAsia"/>
          <w:sz w:val="24"/>
        </w:rPr>
        <w:t>．意見交換</w:t>
      </w:r>
    </w:p>
    <w:p w:rsidR="005F1257" w:rsidRPr="006155B5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配布資料</w:t>
      </w:r>
    </w:p>
    <w:p w:rsidR="00397DB8" w:rsidRPr="006155B5" w:rsidRDefault="002B1B38" w:rsidP="00397DB8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資料</w:t>
      </w:r>
      <w:r w:rsidR="009767B1">
        <w:rPr>
          <w:rFonts w:ascii="Meiryo UI" w:eastAsia="Meiryo UI" w:hAnsi="Meiryo UI" w:cs="Meiryo UI" w:hint="eastAsia"/>
          <w:sz w:val="24"/>
          <w:lang w:eastAsia="zh-CN"/>
        </w:rPr>
        <w:t>３</w:t>
      </w:r>
      <w:r w:rsidR="0048525D">
        <w:rPr>
          <w:rFonts w:ascii="Meiryo UI" w:eastAsia="Meiryo UI" w:hAnsi="Meiryo UI" w:cs="Meiryo UI" w:hint="eastAsia"/>
          <w:sz w:val="24"/>
          <w:lang w:eastAsia="zh-CN"/>
        </w:rPr>
        <w:t xml:space="preserve">－１　</w:t>
      </w:r>
      <w:r w:rsidR="009767B1">
        <w:rPr>
          <w:rFonts w:ascii="Meiryo UI" w:eastAsia="Meiryo UI" w:hAnsi="Meiryo UI" w:cs="Meiryo UI" w:hint="eastAsia"/>
          <w:sz w:val="24"/>
        </w:rPr>
        <w:t>評価版ツールの状況報告</w:t>
      </w:r>
    </w:p>
    <w:p w:rsidR="005429AF" w:rsidRDefault="00397DB8" w:rsidP="00970CB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155B5">
        <w:rPr>
          <w:rFonts w:ascii="Meiryo UI" w:eastAsia="Meiryo UI" w:hAnsi="Meiryo UI" w:cs="Meiryo UI" w:hint="eastAsia"/>
          <w:sz w:val="24"/>
        </w:rPr>
        <w:t>資料</w:t>
      </w:r>
      <w:r w:rsidR="009767B1">
        <w:rPr>
          <w:rFonts w:ascii="Meiryo UI" w:eastAsia="Meiryo UI" w:hAnsi="Meiryo UI" w:cs="Meiryo UI" w:hint="eastAsia"/>
          <w:sz w:val="24"/>
        </w:rPr>
        <w:t>３</w:t>
      </w:r>
      <w:r w:rsidRPr="006155B5">
        <w:rPr>
          <w:rFonts w:ascii="Meiryo UI" w:eastAsia="Meiryo UI" w:hAnsi="Meiryo UI" w:cs="Meiryo UI" w:hint="eastAsia"/>
          <w:sz w:val="24"/>
        </w:rPr>
        <w:t>－</w:t>
      </w:r>
      <w:r w:rsidR="00BB448C">
        <w:rPr>
          <w:rFonts w:ascii="Meiryo UI" w:eastAsia="Meiryo UI" w:hAnsi="Meiryo UI" w:cs="Meiryo UI" w:hint="eastAsia"/>
          <w:sz w:val="24"/>
        </w:rPr>
        <w:t>２</w:t>
      </w:r>
      <w:r w:rsidR="00CF4B3E" w:rsidRPr="006155B5">
        <w:rPr>
          <w:rFonts w:ascii="Meiryo UI" w:eastAsia="Meiryo UI" w:hAnsi="Meiryo UI" w:cs="Meiryo UI" w:hint="eastAsia"/>
          <w:sz w:val="24"/>
        </w:rPr>
        <w:t xml:space="preserve">　</w:t>
      </w:r>
      <w:r w:rsidR="0083758B">
        <w:rPr>
          <w:rFonts w:ascii="Meiryo UI" w:eastAsia="Meiryo UI" w:hAnsi="Meiryo UI" w:cs="Meiryo UI" w:hint="eastAsia"/>
          <w:sz w:val="24"/>
        </w:rPr>
        <w:t>次年度テーマの検討</w:t>
      </w:r>
    </w:p>
    <w:p w:rsidR="00B32771" w:rsidRDefault="00B32771" w:rsidP="00B32771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155B5">
        <w:rPr>
          <w:rFonts w:ascii="Meiryo UI" w:eastAsia="Meiryo UI" w:hAnsi="Meiryo UI" w:cs="Meiryo UI" w:hint="eastAsia"/>
          <w:sz w:val="24"/>
        </w:rPr>
        <w:t>資料</w:t>
      </w:r>
      <w:r>
        <w:rPr>
          <w:rFonts w:ascii="Meiryo UI" w:eastAsia="Meiryo UI" w:hAnsi="Meiryo UI" w:cs="Meiryo UI" w:hint="eastAsia"/>
          <w:sz w:val="24"/>
        </w:rPr>
        <w:t>３</w:t>
      </w:r>
      <w:r w:rsidRPr="006155B5">
        <w:rPr>
          <w:rFonts w:ascii="Meiryo UI" w:eastAsia="Meiryo UI" w:hAnsi="Meiryo UI" w:cs="Meiryo UI" w:hint="eastAsia"/>
          <w:sz w:val="24"/>
        </w:rPr>
        <w:t>－</w:t>
      </w:r>
      <w:r>
        <w:rPr>
          <w:rFonts w:ascii="Meiryo UI" w:eastAsia="Meiryo UI" w:hAnsi="Meiryo UI" w:cs="Meiryo UI" w:hint="eastAsia"/>
          <w:sz w:val="24"/>
        </w:rPr>
        <w:t>３</w:t>
      </w:r>
      <w:r w:rsidRPr="006155B5"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sz w:val="24"/>
        </w:rPr>
        <w:t>第2回技術委員会議事録</w:t>
      </w:r>
    </w:p>
    <w:p w:rsidR="00A477DD" w:rsidRPr="00B32771" w:rsidRDefault="00A477DD" w:rsidP="0048525D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CF4B3E" w:rsidRPr="00CF4B3E" w:rsidRDefault="00CF4B3E" w:rsidP="00970CBD">
      <w:pPr>
        <w:spacing w:line="0" w:lineRule="atLeast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以上</w:t>
      </w:r>
    </w:p>
    <w:sectPr w:rsidR="00CF4B3E" w:rsidRPr="00CF4B3E" w:rsidSect="00282F7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E35" w:rsidRDefault="00422E35" w:rsidP="00D950E3">
      <w:r>
        <w:separator/>
      </w:r>
    </w:p>
  </w:endnote>
  <w:endnote w:type="continuationSeparator" w:id="0">
    <w:p w:rsidR="00422E35" w:rsidRDefault="00422E35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E35" w:rsidRDefault="00422E35" w:rsidP="00D950E3">
      <w:r>
        <w:separator/>
      </w:r>
    </w:p>
  </w:footnote>
  <w:footnote w:type="continuationSeparator" w:id="0">
    <w:p w:rsidR="00422E35" w:rsidRDefault="00422E35" w:rsidP="00D9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BD" w:rsidRPr="00970CBD" w:rsidRDefault="00970CBD" w:rsidP="00970CBD">
    <w:pPr>
      <w:pStyle w:val="a8"/>
      <w:jc w:val="right"/>
      <w:rPr>
        <w:rFonts w:ascii="メイリオ" w:eastAsia="メイリオ" w:hAnsi="メイリオ"/>
      </w:rPr>
    </w:pPr>
    <w:r w:rsidRPr="00970CBD">
      <w:rPr>
        <w:rFonts w:ascii="メイリオ" w:eastAsia="メイリオ" w:hAnsi="メイリオ"/>
      </w:rPr>
      <w:t>資料</w:t>
    </w:r>
    <w:r w:rsidR="009767B1">
      <w:rPr>
        <w:rFonts w:ascii="メイリオ" w:eastAsia="メイリオ" w:hAnsi="メイリオ"/>
      </w:rPr>
      <w:t>3</w:t>
    </w:r>
    <w:r w:rsidR="00A2668F">
      <w:rPr>
        <w:rFonts w:ascii="メイリオ" w:eastAsia="メイリオ" w:hAnsi="メイリオ"/>
      </w:rPr>
      <w:t>-</w:t>
    </w:r>
    <w:r w:rsidR="004105EA">
      <w:rPr>
        <w:rFonts w:ascii="メイリオ" w:eastAsia="メイリオ" w:hAnsi="メイリオ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50215"/>
    <w:rsid w:val="00092E54"/>
    <w:rsid w:val="001238BF"/>
    <w:rsid w:val="00125484"/>
    <w:rsid w:val="00131EC5"/>
    <w:rsid w:val="00137F23"/>
    <w:rsid w:val="0015013F"/>
    <w:rsid w:val="00187C78"/>
    <w:rsid w:val="00191A5A"/>
    <w:rsid w:val="001E3A08"/>
    <w:rsid w:val="00282F7D"/>
    <w:rsid w:val="002B1B38"/>
    <w:rsid w:val="00397DB8"/>
    <w:rsid w:val="003C28BD"/>
    <w:rsid w:val="003F03D2"/>
    <w:rsid w:val="004105EA"/>
    <w:rsid w:val="00422E35"/>
    <w:rsid w:val="0048525D"/>
    <w:rsid w:val="004A60DC"/>
    <w:rsid w:val="004B5425"/>
    <w:rsid w:val="005429AF"/>
    <w:rsid w:val="00597F9B"/>
    <w:rsid w:val="005F1257"/>
    <w:rsid w:val="006155B5"/>
    <w:rsid w:val="006539CE"/>
    <w:rsid w:val="006557CF"/>
    <w:rsid w:val="006940E6"/>
    <w:rsid w:val="006A0139"/>
    <w:rsid w:val="006D37C5"/>
    <w:rsid w:val="006D60EF"/>
    <w:rsid w:val="007232B4"/>
    <w:rsid w:val="007250A6"/>
    <w:rsid w:val="0074132A"/>
    <w:rsid w:val="00780DCC"/>
    <w:rsid w:val="007D16CD"/>
    <w:rsid w:val="008319A0"/>
    <w:rsid w:val="0083758B"/>
    <w:rsid w:val="0089471D"/>
    <w:rsid w:val="008B14A9"/>
    <w:rsid w:val="00942687"/>
    <w:rsid w:val="00970CBD"/>
    <w:rsid w:val="00975281"/>
    <w:rsid w:val="009767B1"/>
    <w:rsid w:val="00A02A5D"/>
    <w:rsid w:val="00A206D2"/>
    <w:rsid w:val="00A2668F"/>
    <w:rsid w:val="00A477DD"/>
    <w:rsid w:val="00A55536"/>
    <w:rsid w:val="00A870CC"/>
    <w:rsid w:val="00AB297A"/>
    <w:rsid w:val="00AC1322"/>
    <w:rsid w:val="00B11B5B"/>
    <w:rsid w:val="00B32771"/>
    <w:rsid w:val="00BB448C"/>
    <w:rsid w:val="00BE0B85"/>
    <w:rsid w:val="00C731F4"/>
    <w:rsid w:val="00CF4B3E"/>
    <w:rsid w:val="00D226B4"/>
    <w:rsid w:val="00D5757B"/>
    <w:rsid w:val="00D74DFE"/>
    <w:rsid w:val="00D81E5B"/>
    <w:rsid w:val="00D8481F"/>
    <w:rsid w:val="00D950E3"/>
    <w:rsid w:val="00E95A0C"/>
    <w:rsid w:val="00EE43CB"/>
    <w:rsid w:val="00F159B0"/>
    <w:rsid w:val="00F451E1"/>
    <w:rsid w:val="00FB12AC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7F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7F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TSUKUNI Takeshi</cp:lastModifiedBy>
  <cp:revision>24</cp:revision>
  <cp:lastPrinted>2015-03-02T23:53:00Z</cp:lastPrinted>
  <dcterms:created xsi:type="dcterms:W3CDTF">2014-12-17T10:10:00Z</dcterms:created>
  <dcterms:modified xsi:type="dcterms:W3CDTF">2015-03-05T06:25:00Z</dcterms:modified>
</cp:coreProperties>
</file>