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B0" w:rsidRPr="00231FB0" w:rsidRDefault="00005CD9" w:rsidP="00231FB0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-776381</wp:posOffset>
                </wp:positionV>
                <wp:extent cx="932404" cy="319181"/>
                <wp:effectExtent l="0" t="0" r="2032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04" cy="3191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5CD9" w:rsidRPr="00005CD9" w:rsidRDefault="00005CD9" w:rsidP="00005CD9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05CD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7pt;margin-top:-61.15pt;width:73.4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" fillcolor="white [3212]" strokecolor="black [3213]">
                <v:textbox>
                  <w:txbxContent>
                    <w:p w:rsidR="00005CD9" w:rsidRPr="00005CD9" w:rsidRDefault="00005CD9" w:rsidP="00005CD9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  <w:szCs w:val="22"/>
                        </w:rPr>
                      </w:pPr>
                      <w:r w:rsidRPr="00005CD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  <w:szCs w:val="22"/>
                        </w:rPr>
                        <w:t>資料２</w:t>
                      </w:r>
                    </w:p>
                  </w:txbxContent>
                </v:textbox>
              </v:rect>
            </w:pict>
          </mc:Fallback>
        </mc:AlternateContent>
      </w:r>
      <w:r w:rsidR="00231FB0" w:rsidRPr="00231FB0">
        <w:rPr>
          <w:rFonts w:ascii="Meiryo UI" w:eastAsia="Meiryo UI" w:hAnsi="Meiryo UI" w:cs="Meiryo UI" w:hint="eastAsia"/>
          <w:sz w:val="28"/>
          <w:szCs w:val="28"/>
        </w:rPr>
        <w:t xml:space="preserve">2020オープンデータシティ推進委員会　</w:t>
      </w:r>
      <w:r w:rsidR="00E53E1D">
        <w:rPr>
          <w:rFonts w:ascii="Meiryo UI" w:eastAsia="Meiryo UI" w:hAnsi="Meiryo UI" w:cs="Meiryo UI" w:hint="eastAsia"/>
          <w:sz w:val="28"/>
          <w:szCs w:val="28"/>
        </w:rPr>
        <w:t>委員名簿</w:t>
      </w:r>
      <w:r w:rsidR="00231FB0" w:rsidRPr="00231FB0">
        <w:rPr>
          <w:rFonts w:ascii="Meiryo UI" w:eastAsia="Meiryo UI" w:hAnsi="Meiryo UI" w:cs="Meiryo UI" w:hint="eastAsia"/>
          <w:sz w:val="28"/>
          <w:szCs w:val="28"/>
        </w:rPr>
        <w:t>（五十音順）</w:t>
      </w:r>
    </w:p>
    <w:p w:rsidR="00231FB0" w:rsidRDefault="00231FB0" w:rsidP="00231FB0">
      <w:pPr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（共同主査）</w:t>
      </w:r>
    </w:p>
    <w:p w:rsidR="00231FB0" w:rsidRDefault="00231FB0" w:rsidP="00231FB0">
      <w:pPr>
        <w:ind w:firstLineChars="118" w:firstLine="283"/>
        <w:rPr>
          <w:rFonts w:ascii="Meiryo UI" w:eastAsia="Meiryo UI" w:hAnsi="Meiryo UI" w:cs="Meiryo UI"/>
          <w:sz w:val="24"/>
        </w:rPr>
      </w:pPr>
      <w:r w:rsidRPr="00231FB0">
        <w:rPr>
          <w:rFonts w:ascii="Meiryo UI" w:eastAsia="Meiryo UI" w:hAnsi="Meiryo UI" w:cs="Meiryo UI" w:hint="eastAsia"/>
          <w:sz w:val="24"/>
        </w:rPr>
        <w:t>井上 由里子　（一橋大学大学院　国際企業戦略研究科 教授）</w:t>
      </w:r>
    </w:p>
    <w:p w:rsidR="005376E6" w:rsidRPr="005376E6" w:rsidRDefault="005376E6" w:rsidP="005376E6">
      <w:pPr>
        <w:ind w:firstLineChars="118" w:firstLine="283"/>
        <w:rPr>
          <w:rFonts w:ascii="Meiryo UI" w:eastAsia="Meiryo UI" w:hAnsi="Meiryo UI" w:cs="Meiryo UI"/>
          <w:sz w:val="24"/>
        </w:rPr>
      </w:pPr>
      <w:r w:rsidRPr="00231FB0">
        <w:rPr>
          <w:rFonts w:ascii="Meiryo UI" w:eastAsia="Meiryo UI" w:hAnsi="Meiryo UI" w:cs="Meiryo UI" w:hint="eastAsia"/>
          <w:sz w:val="24"/>
        </w:rPr>
        <w:t>越塚</w:t>
      </w:r>
      <w:r w:rsidR="00E53E1D">
        <w:rPr>
          <w:rFonts w:ascii="Meiryo UI" w:eastAsia="Meiryo UI" w:hAnsi="Meiryo UI" w:cs="Meiryo UI" w:hint="eastAsia"/>
          <w:sz w:val="24"/>
        </w:rPr>
        <w:t xml:space="preserve">　</w:t>
      </w:r>
      <w:r w:rsidRPr="00231FB0">
        <w:rPr>
          <w:rFonts w:ascii="Meiryo UI" w:eastAsia="Meiryo UI" w:hAnsi="Meiryo UI" w:cs="Meiryo UI" w:hint="eastAsia"/>
          <w:sz w:val="24"/>
        </w:rPr>
        <w:t xml:space="preserve"> 登　</w:t>
      </w:r>
      <w:r w:rsidR="00E53E1D">
        <w:rPr>
          <w:rFonts w:ascii="Meiryo UI" w:eastAsia="Meiryo UI" w:hAnsi="Meiryo UI" w:cs="Meiryo UI" w:hint="eastAsia"/>
          <w:sz w:val="24"/>
        </w:rPr>
        <w:t xml:space="preserve">　　</w:t>
      </w:r>
      <w:r w:rsidRPr="00231FB0">
        <w:rPr>
          <w:rFonts w:ascii="Meiryo UI" w:eastAsia="Meiryo UI" w:hAnsi="Meiryo UI" w:cs="Meiryo UI" w:hint="eastAsia"/>
          <w:sz w:val="24"/>
        </w:rPr>
        <w:t>（東京大学大学院　情報学環 教授）</w:t>
      </w:r>
    </w:p>
    <w:p w:rsidR="00231FB0" w:rsidRDefault="00231FB0" w:rsidP="00231FB0">
      <w:pPr>
        <w:ind w:firstLineChars="118" w:firstLine="283"/>
        <w:rPr>
          <w:rFonts w:ascii="Meiryo UI" w:eastAsia="Meiryo UI" w:hAnsi="Meiryo UI" w:cs="Meiryo UI"/>
          <w:sz w:val="24"/>
        </w:rPr>
      </w:pPr>
      <w:r w:rsidRPr="00231FB0">
        <w:rPr>
          <w:rFonts w:ascii="Meiryo UI" w:eastAsia="Meiryo UI" w:hAnsi="Meiryo UI" w:cs="Meiryo UI" w:hint="eastAsia"/>
          <w:sz w:val="24"/>
        </w:rPr>
        <w:t>中村 伊知哉　（慶應義塾大学大学院　メディアデザイン研究科 教授）</w:t>
      </w:r>
    </w:p>
    <w:p w:rsidR="00231FB0" w:rsidRPr="00231FB0" w:rsidRDefault="00231FB0" w:rsidP="00231FB0">
      <w:pPr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（委員）</w:t>
      </w:r>
      <w:bookmarkStart w:id="0" w:name="_GoBack"/>
      <w:bookmarkEnd w:id="0"/>
    </w:p>
    <w:p w:rsidR="00231FB0" w:rsidRPr="00231FB0" w:rsidRDefault="00231FB0" w:rsidP="00231FB0">
      <w:pPr>
        <w:ind w:firstLineChars="118" w:firstLine="283"/>
        <w:rPr>
          <w:rFonts w:ascii="Meiryo UI" w:eastAsia="Meiryo UI" w:hAnsi="Meiryo UI" w:cs="Meiryo UI"/>
          <w:sz w:val="24"/>
        </w:rPr>
      </w:pPr>
      <w:r w:rsidRPr="00231FB0">
        <w:rPr>
          <w:rFonts w:ascii="Meiryo UI" w:eastAsia="Meiryo UI" w:hAnsi="Meiryo UI" w:cs="Meiryo UI" w:hint="eastAsia"/>
          <w:sz w:val="24"/>
        </w:rPr>
        <w:t>石川 雄章　（東京大学大学院 情報学環 特任教授）</w:t>
      </w:r>
    </w:p>
    <w:p w:rsidR="00231FB0" w:rsidRPr="00231FB0" w:rsidRDefault="00231FB0" w:rsidP="00231FB0">
      <w:pPr>
        <w:ind w:firstLineChars="118" w:firstLine="283"/>
        <w:rPr>
          <w:rFonts w:ascii="Meiryo UI" w:eastAsia="Meiryo UI" w:hAnsi="Meiryo UI" w:cs="Meiryo UI"/>
          <w:sz w:val="24"/>
        </w:rPr>
      </w:pPr>
      <w:r w:rsidRPr="00231FB0">
        <w:rPr>
          <w:rFonts w:ascii="Meiryo UI" w:eastAsia="Meiryo UI" w:hAnsi="Meiryo UI" w:cs="Meiryo UI" w:hint="eastAsia"/>
          <w:sz w:val="24"/>
        </w:rPr>
        <w:t>仲伏 達也　（株式会社三菱総合研究所 “ビジョン2020”推進センター長）</w:t>
      </w:r>
    </w:p>
    <w:p w:rsidR="00231FB0" w:rsidRPr="00231FB0" w:rsidRDefault="00231FB0" w:rsidP="00231FB0">
      <w:pPr>
        <w:ind w:firstLineChars="118" w:firstLine="283"/>
        <w:rPr>
          <w:rFonts w:ascii="Meiryo UI" w:eastAsia="Meiryo UI" w:hAnsi="Meiryo UI" w:cs="Meiryo UI"/>
          <w:sz w:val="24"/>
        </w:rPr>
      </w:pPr>
      <w:r w:rsidRPr="00231FB0">
        <w:rPr>
          <w:rFonts w:ascii="Meiryo UI" w:eastAsia="Meiryo UI" w:hAnsi="Meiryo UI" w:cs="Meiryo UI" w:hint="eastAsia"/>
          <w:sz w:val="24"/>
        </w:rPr>
        <w:t>福野 泰介　（株式会社jig.jp 代表取締役社長）</w:t>
      </w:r>
    </w:p>
    <w:p w:rsidR="00231FB0" w:rsidRPr="00231FB0" w:rsidRDefault="00231FB0" w:rsidP="00231FB0">
      <w:pPr>
        <w:ind w:firstLineChars="118" w:firstLine="283"/>
        <w:rPr>
          <w:rFonts w:ascii="Meiryo UI" w:eastAsia="Meiryo UI" w:hAnsi="Meiryo UI" w:cs="Meiryo UI"/>
          <w:sz w:val="24"/>
        </w:rPr>
      </w:pPr>
      <w:r w:rsidRPr="00231FB0">
        <w:rPr>
          <w:rFonts w:ascii="Meiryo UI" w:eastAsia="Meiryo UI" w:hAnsi="Meiryo UI" w:cs="Meiryo UI" w:hint="eastAsia"/>
          <w:sz w:val="24"/>
        </w:rPr>
        <w:t>不破</w:t>
      </w:r>
      <w:r w:rsidR="00E53E1D">
        <w:rPr>
          <w:rFonts w:ascii="Meiryo UI" w:eastAsia="Meiryo UI" w:hAnsi="Meiryo UI" w:cs="Meiryo UI" w:hint="eastAsia"/>
          <w:sz w:val="24"/>
        </w:rPr>
        <w:t xml:space="preserve">　</w:t>
      </w:r>
      <w:r w:rsidRPr="00231FB0">
        <w:rPr>
          <w:rFonts w:ascii="Meiryo UI" w:eastAsia="Meiryo UI" w:hAnsi="Meiryo UI" w:cs="Meiryo UI" w:hint="eastAsia"/>
          <w:sz w:val="24"/>
        </w:rPr>
        <w:t xml:space="preserve"> 泰</w:t>
      </w:r>
      <w:r w:rsidR="00E53E1D">
        <w:rPr>
          <w:rFonts w:ascii="Meiryo UI" w:eastAsia="Meiryo UI" w:hAnsi="Meiryo UI" w:cs="Meiryo UI" w:hint="eastAsia"/>
          <w:sz w:val="24"/>
        </w:rPr>
        <w:t xml:space="preserve">　 </w:t>
      </w:r>
      <w:r w:rsidRPr="00231FB0">
        <w:rPr>
          <w:rFonts w:ascii="Meiryo UI" w:eastAsia="Meiryo UI" w:hAnsi="Meiryo UI" w:cs="Meiryo UI" w:hint="eastAsia"/>
          <w:sz w:val="24"/>
        </w:rPr>
        <w:t>（信州大学　総合情報センター長 教授）</w:t>
      </w:r>
    </w:p>
    <w:p w:rsidR="00231FB0" w:rsidRDefault="00231FB0" w:rsidP="00231FB0">
      <w:pPr>
        <w:ind w:firstLineChars="118" w:firstLine="283"/>
        <w:rPr>
          <w:rFonts w:ascii="Meiryo UI" w:eastAsia="Meiryo UI" w:hAnsi="Meiryo UI" w:cs="Meiryo UI"/>
          <w:sz w:val="24"/>
        </w:rPr>
      </w:pPr>
      <w:r w:rsidRPr="00231FB0">
        <w:rPr>
          <w:rFonts w:ascii="Meiryo UI" w:eastAsia="Meiryo UI" w:hAnsi="Meiryo UI" w:cs="Meiryo UI" w:hint="eastAsia"/>
          <w:sz w:val="24"/>
        </w:rPr>
        <w:t>森本 登志男（佐賀県 最高情報統括監 (CIO)）</w:t>
      </w:r>
    </w:p>
    <w:p w:rsidR="005376E6" w:rsidRDefault="005376E6" w:rsidP="005376E6">
      <w:pPr>
        <w:rPr>
          <w:rFonts w:ascii="Meiryo UI" w:eastAsia="Meiryo UI" w:hAnsi="Meiryo UI" w:cs="Meiryo UI"/>
          <w:sz w:val="24"/>
        </w:rPr>
      </w:pPr>
    </w:p>
    <w:p w:rsidR="005376E6" w:rsidRDefault="003E38D3" w:rsidP="003E38D3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（</w:t>
      </w:r>
      <w:r w:rsidR="005376E6">
        <w:rPr>
          <w:rFonts w:ascii="Meiryo UI" w:eastAsia="Meiryo UI" w:hAnsi="Meiryo UI" w:cs="Meiryo UI" w:hint="eastAsia"/>
          <w:sz w:val="24"/>
        </w:rPr>
        <w:t>社員</w:t>
      </w:r>
      <w:r>
        <w:rPr>
          <w:rFonts w:ascii="Meiryo UI" w:eastAsia="Meiryo UI" w:hAnsi="Meiryo UI" w:cs="Meiryo UI" w:hint="eastAsia"/>
          <w:sz w:val="24"/>
        </w:rPr>
        <w:t>）</w:t>
      </w:r>
    </w:p>
    <w:p w:rsidR="005376E6" w:rsidRDefault="003E38D3" w:rsidP="003E38D3">
      <w:pPr>
        <w:spacing w:line="0" w:lineRule="atLeast"/>
        <w:ind w:leftChars="135" w:left="284" w:hanging="1"/>
        <w:rPr>
          <w:rFonts w:ascii="Meiryo UI" w:eastAsia="Meiryo UI" w:hAnsi="Meiryo UI" w:cs="Meiryo UI"/>
          <w:sz w:val="24"/>
        </w:rPr>
      </w:pPr>
      <w:r w:rsidRPr="003E38D3">
        <w:rPr>
          <w:rFonts w:ascii="Meiryo UI" w:eastAsia="Meiryo UI" w:hAnsi="Meiryo UI" w:cs="Meiryo UI" w:hint="eastAsia"/>
          <w:sz w:val="24"/>
        </w:rPr>
        <w:t>KDDI株式会社</w:t>
      </w:r>
      <w:r>
        <w:rPr>
          <w:rFonts w:ascii="Meiryo UI" w:eastAsia="Meiryo UI" w:hAnsi="Meiryo UI" w:cs="Meiryo UI" w:hint="eastAsia"/>
          <w:sz w:val="24"/>
        </w:rPr>
        <w:t>、</w:t>
      </w:r>
      <w:r w:rsidRPr="003E38D3">
        <w:rPr>
          <w:rFonts w:ascii="Meiryo UI" w:eastAsia="Meiryo UI" w:hAnsi="Meiryo UI" w:cs="Meiryo UI" w:hint="eastAsia"/>
          <w:sz w:val="24"/>
        </w:rPr>
        <w:t>株式会社電通</w:t>
      </w:r>
      <w:r>
        <w:rPr>
          <w:rFonts w:ascii="Meiryo UI" w:eastAsia="Meiryo UI" w:hAnsi="Meiryo UI" w:cs="Meiryo UI" w:hint="eastAsia"/>
          <w:sz w:val="24"/>
        </w:rPr>
        <w:t>、</w:t>
      </w:r>
      <w:r w:rsidRPr="003E38D3">
        <w:rPr>
          <w:rFonts w:ascii="Meiryo UI" w:eastAsia="Meiryo UI" w:hAnsi="Meiryo UI" w:cs="Meiryo UI" w:hint="eastAsia"/>
          <w:sz w:val="24"/>
        </w:rPr>
        <w:t>日本アイ・ビー・エム株式会社</w:t>
      </w:r>
      <w:r>
        <w:rPr>
          <w:rFonts w:ascii="Meiryo UI" w:eastAsia="Meiryo UI" w:hAnsi="Meiryo UI" w:cs="Meiryo UI" w:hint="eastAsia"/>
          <w:sz w:val="24"/>
        </w:rPr>
        <w:t>、</w:t>
      </w:r>
      <w:r w:rsidRPr="003E38D3">
        <w:rPr>
          <w:rFonts w:ascii="Meiryo UI" w:eastAsia="Meiryo UI" w:hAnsi="Meiryo UI" w:cs="Meiryo UI" w:hint="eastAsia"/>
          <w:sz w:val="24"/>
        </w:rPr>
        <w:t>日本電気株式会社</w:t>
      </w:r>
      <w:r>
        <w:rPr>
          <w:rFonts w:ascii="Meiryo UI" w:eastAsia="Meiryo UI" w:hAnsi="Meiryo UI" w:cs="Meiryo UI" w:hint="eastAsia"/>
          <w:sz w:val="24"/>
        </w:rPr>
        <w:t>、</w:t>
      </w:r>
      <w:r w:rsidRPr="003E38D3">
        <w:rPr>
          <w:rFonts w:ascii="Meiryo UI" w:eastAsia="Meiryo UI" w:hAnsi="Meiryo UI" w:cs="Meiryo UI" w:hint="eastAsia"/>
          <w:sz w:val="24"/>
        </w:rPr>
        <w:t>日本電信電話株式会社</w:t>
      </w:r>
      <w:r>
        <w:rPr>
          <w:rFonts w:ascii="Meiryo UI" w:eastAsia="Meiryo UI" w:hAnsi="Meiryo UI" w:cs="Meiryo UI" w:hint="eastAsia"/>
          <w:sz w:val="24"/>
        </w:rPr>
        <w:t>、</w:t>
      </w:r>
      <w:r w:rsidRPr="003E38D3">
        <w:rPr>
          <w:rFonts w:ascii="Meiryo UI" w:eastAsia="Meiryo UI" w:hAnsi="Meiryo UI" w:cs="Meiryo UI" w:hint="eastAsia"/>
          <w:sz w:val="24"/>
        </w:rPr>
        <w:t>日本マイクロソフト株式会社</w:t>
      </w:r>
      <w:r>
        <w:rPr>
          <w:rFonts w:ascii="Meiryo UI" w:eastAsia="Meiryo UI" w:hAnsi="Meiryo UI" w:cs="Meiryo UI" w:hint="eastAsia"/>
          <w:sz w:val="24"/>
        </w:rPr>
        <w:t>、</w:t>
      </w:r>
      <w:r w:rsidRPr="003E38D3">
        <w:rPr>
          <w:rFonts w:ascii="Meiryo UI" w:eastAsia="Meiryo UI" w:hAnsi="Meiryo UI" w:cs="Meiryo UI" w:hint="eastAsia"/>
          <w:sz w:val="24"/>
        </w:rPr>
        <w:t>株式会社日立製作所</w:t>
      </w:r>
      <w:r>
        <w:rPr>
          <w:rFonts w:ascii="Meiryo UI" w:eastAsia="Meiryo UI" w:hAnsi="Meiryo UI" w:cs="Meiryo UI" w:hint="eastAsia"/>
          <w:sz w:val="24"/>
        </w:rPr>
        <w:t>、</w:t>
      </w:r>
      <w:r w:rsidRPr="003E38D3">
        <w:rPr>
          <w:rFonts w:ascii="Meiryo UI" w:eastAsia="Meiryo UI" w:hAnsi="Meiryo UI" w:cs="Meiryo UI" w:hint="eastAsia"/>
          <w:sz w:val="24"/>
        </w:rPr>
        <w:t>富士通株式会社</w:t>
      </w:r>
      <w:r>
        <w:rPr>
          <w:rFonts w:ascii="Meiryo UI" w:eastAsia="Meiryo UI" w:hAnsi="Meiryo UI" w:cs="Meiryo UI" w:hint="eastAsia"/>
          <w:sz w:val="24"/>
        </w:rPr>
        <w:t>、</w:t>
      </w:r>
      <w:r w:rsidRPr="003E38D3">
        <w:rPr>
          <w:rFonts w:ascii="Meiryo UI" w:eastAsia="Meiryo UI" w:hAnsi="Meiryo UI" w:cs="Meiryo UI" w:hint="eastAsia"/>
          <w:sz w:val="24"/>
        </w:rPr>
        <w:t>株式会社三菱総合研究所</w:t>
      </w:r>
    </w:p>
    <w:p w:rsidR="003E38D3" w:rsidRDefault="003E38D3" w:rsidP="003E38D3">
      <w:pPr>
        <w:spacing w:line="0" w:lineRule="atLeast"/>
        <w:ind w:leftChars="135" w:left="284" w:hanging="1"/>
        <w:rPr>
          <w:rFonts w:ascii="Meiryo UI" w:eastAsia="Meiryo UI" w:hAnsi="Meiryo UI" w:cs="Meiryo UI"/>
          <w:sz w:val="24"/>
        </w:rPr>
      </w:pPr>
    </w:p>
    <w:p w:rsidR="005376E6" w:rsidRDefault="003E38D3" w:rsidP="003E38D3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（</w:t>
      </w:r>
      <w:r w:rsidR="005376E6">
        <w:rPr>
          <w:rFonts w:ascii="Meiryo UI" w:eastAsia="Meiryo UI" w:hAnsi="Meiryo UI" w:cs="Meiryo UI" w:hint="eastAsia"/>
          <w:sz w:val="24"/>
        </w:rPr>
        <w:t>自治体会員</w:t>
      </w:r>
      <w:r>
        <w:rPr>
          <w:rFonts w:ascii="Meiryo UI" w:eastAsia="Meiryo UI" w:hAnsi="Meiryo UI" w:cs="Meiryo UI" w:hint="eastAsia"/>
          <w:sz w:val="24"/>
        </w:rPr>
        <w:t>）</w:t>
      </w:r>
    </w:p>
    <w:p w:rsidR="003E38D3" w:rsidRDefault="003E38D3" w:rsidP="003E38D3">
      <w:pPr>
        <w:spacing w:line="0" w:lineRule="atLeast"/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 2015/06/05現在、50団体</w:t>
      </w:r>
    </w:p>
    <w:p w:rsidR="003E38D3" w:rsidRDefault="003E38D3" w:rsidP="003E38D3">
      <w:pPr>
        <w:spacing w:line="0" w:lineRule="atLeast"/>
        <w:ind w:firstLineChars="100" w:firstLine="240"/>
        <w:rPr>
          <w:rFonts w:ascii="Meiryo UI" w:eastAsia="Meiryo UI" w:hAnsi="Meiryo UI" w:cs="Meiryo UI"/>
          <w:sz w:val="24"/>
        </w:rPr>
      </w:pPr>
    </w:p>
    <w:p w:rsidR="005376E6" w:rsidRDefault="003E38D3" w:rsidP="003E38D3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（</w:t>
      </w:r>
      <w:r w:rsidR="005376E6">
        <w:rPr>
          <w:rFonts w:ascii="Meiryo UI" w:eastAsia="Meiryo UI" w:hAnsi="Meiryo UI" w:cs="Meiryo UI" w:hint="eastAsia"/>
          <w:sz w:val="24"/>
        </w:rPr>
        <w:t>オブザーバ</w:t>
      </w:r>
      <w:r>
        <w:rPr>
          <w:rFonts w:ascii="Meiryo UI" w:eastAsia="Meiryo UI" w:hAnsi="Meiryo UI" w:cs="Meiryo UI" w:hint="eastAsia"/>
          <w:sz w:val="24"/>
        </w:rPr>
        <w:t>）</w:t>
      </w:r>
    </w:p>
    <w:p w:rsidR="005376E6" w:rsidRPr="00231FB0" w:rsidRDefault="009561CB" w:rsidP="003E38D3">
      <w:pPr>
        <w:spacing w:line="0" w:lineRule="atLeast"/>
        <w:ind w:firstLineChars="118" w:firstLine="283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総務省、</w:t>
      </w:r>
      <w:r w:rsidR="00C2243A">
        <w:rPr>
          <w:rFonts w:ascii="Meiryo UI" w:eastAsia="Meiryo UI" w:hAnsi="Meiryo UI" w:cs="Meiryo UI" w:hint="eastAsia"/>
          <w:sz w:val="24"/>
        </w:rPr>
        <w:t>内閣官房IT</w:t>
      </w:r>
      <w:r w:rsidR="00A61A2C">
        <w:rPr>
          <w:rFonts w:ascii="Meiryo UI" w:eastAsia="Meiryo UI" w:hAnsi="Meiryo UI" w:cs="Meiryo UI" w:hint="eastAsia"/>
          <w:sz w:val="24"/>
        </w:rPr>
        <w:t>総合</w:t>
      </w:r>
      <w:r w:rsidR="00C2243A">
        <w:rPr>
          <w:rFonts w:ascii="Meiryo UI" w:eastAsia="Meiryo UI" w:hAnsi="Meiryo UI" w:cs="Meiryo UI" w:hint="eastAsia"/>
          <w:sz w:val="24"/>
        </w:rPr>
        <w:t>戦略担当室、</w:t>
      </w:r>
      <w:r>
        <w:rPr>
          <w:rFonts w:ascii="Meiryo UI" w:eastAsia="Meiryo UI" w:hAnsi="Meiryo UI" w:cs="Meiryo UI" w:hint="eastAsia"/>
          <w:sz w:val="24"/>
        </w:rPr>
        <w:t>経済産業省、国土交通省、農林水産省</w:t>
      </w:r>
    </w:p>
    <w:sectPr w:rsidR="005376E6" w:rsidRPr="00231F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3A" w:rsidRDefault="00C2243A" w:rsidP="00C2243A">
      <w:r>
        <w:separator/>
      </w:r>
    </w:p>
  </w:endnote>
  <w:endnote w:type="continuationSeparator" w:id="0">
    <w:p w:rsidR="00C2243A" w:rsidRDefault="00C2243A" w:rsidP="00C2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3A" w:rsidRDefault="00C2243A" w:rsidP="00C2243A">
      <w:r>
        <w:separator/>
      </w:r>
    </w:p>
  </w:footnote>
  <w:footnote w:type="continuationSeparator" w:id="0">
    <w:p w:rsidR="00C2243A" w:rsidRDefault="00C2243A" w:rsidP="00C22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B0"/>
    <w:rsid w:val="00005CD9"/>
    <w:rsid w:val="0015013F"/>
    <w:rsid w:val="00231FB0"/>
    <w:rsid w:val="003E38D3"/>
    <w:rsid w:val="005376E6"/>
    <w:rsid w:val="009561CB"/>
    <w:rsid w:val="00A61A2C"/>
    <w:rsid w:val="00BE0B85"/>
    <w:rsid w:val="00C2243A"/>
    <w:rsid w:val="00E53E1D"/>
    <w:rsid w:val="00E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C224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243A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224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243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C224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243A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224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24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MRI 富永順也</cp:lastModifiedBy>
  <cp:revision>9</cp:revision>
  <cp:lastPrinted>2015-06-09T02:25:00Z</cp:lastPrinted>
  <dcterms:created xsi:type="dcterms:W3CDTF">2015-06-01T06:53:00Z</dcterms:created>
  <dcterms:modified xsi:type="dcterms:W3CDTF">2015-06-09T02:25:00Z</dcterms:modified>
</cp:coreProperties>
</file>